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40"/>
        <w:tblW w:w="0" w:type="auto"/>
        <w:tblLook w:val="04A0" w:firstRow="1" w:lastRow="0" w:firstColumn="1" w:lastColumn="0" w:noHBand="0" w:noVBand="1"/>
      </w:tblPr>
      <w:tblGrid>
        <w:gridCol w:w="2830"/>
        <w:gridCol w:w="4450"/>
        <w:gridCol w:w="4622"/>
        <w:gridCol w:w="2658"/>
      </w:tblGrid>
      <w:tr w:rsidR="007C24E7" w:rsidTr="007C24E7">
        <w:tc>
          <w:tcPr>
            <w:tcW w:w="2830" w:type="dxa"/>
          </w:tcPr>
          <w:p w:rsidR="007C24E7" w:rsidRPr="007C24E7" w:rsidRDefault="007C24E7" w:rsidP="007C24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24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4450" w:type="dxa"/>
          </w:tcPr>
          <w:p w:rsidR="007C24E7" w:rsidRPr="007C24E7" w:rsidRDefault="007C24E7" w:rsidP="007C24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24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622" w:type="dxa"/>
          </w:tcPr>
          <w:p w:rsidR="007C24E7" w:rsidRPr="007C24E7" w:rsidRDefault="007C24E7" w:rsidP="007C24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24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658" w:type="dxa"/>
          </w:tcPr>
          <w:p w:rsidR="007C24E7" w:rsidRPr="007C24E7" w:rsidRDefault="007C24E7" w:rsidP="007C24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24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7C24E7" w:rsidTr="007C24E7">
        <w:tc>
          <w:tcPr>
            <w:tcW w:w="2830" w:type="dxa"/>
          </w:tcPr>
          <w:p w:rsidR="007C24E7" w:rsidRPr="007C24E7" w:rsidRDefault="007C24E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450" w:type="dxa"/>
          </w:tcPr>
          <w:p w:rsidR="00372DF1" w:rsidRPr="00372DF1" w:rsidRDefault="00372DF1" w:rsidP="00372D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2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Середнє значення величини</w:t>
            </w:r>
          </w:p>
          <w:p w:rsidR="007C24E7" w:rsidRPr="007C24E7" w:rsidRDefault="007C24E7" w:rsidP="00372D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22" w:type="dxa"/>
          </w:tcPr>
          <w:p w:rsidR="007C24E7" w:rsidRPr="007C24E7" w:rsidRDefault="00372DF1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1045,1046</w:t>
            </w:r>
          </w:p>
        </w:tc>
        <w:tc>
          <w:tcPr>
            <w:tcW w:w="2658" w:type="dxa"/>
          </w:tcPr>
          <w:p w:rsidR="007C24E7" w:rsidRPr="007C24E7" w:rsidRDefault="007C24E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Демидюк Н.Ф.</w:t>
            </w:r>
          </w:p>
        </w:tc>
      </w:tr>
      <w:tr w:rsidR="007C24E7" w:rsidTr="007C24E7">
        <w:tc>
          <w:tcPr>
            <w:tcW w:w="2830" w:type="dxa"/>
          </w:tcPr>
          <w:p w:rsidR="007C24E7" w:rsidRPr="007C24E7" w:rsidRDefault="007C24E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4450" w:type="dxa"/>
          </w:tcPr>
          <w:p w:rsidR="007C24E7" w:rsidRPr="007C24E7" w:rsidRDefault="00372DF1" w:rsidP="00372D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72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оальд  Дал. "Чарлі шоколадна фабрика"  </w:t>
            </w:r>
          </w:p>
        </w:tc>
        <w:tc>
          <w:tcPr>
            <w:tcW w:w="4622" w:type="dxa"/>
          </w:tcPr>
          <w:p w:rsidR="007C24E7" w:rsidRPr="007C24E7" w:rsidRDefault="00372DF1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2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зміст твору</w:t>
            </w:r>
          </w:p>
        </w:tc>
        <w:tc>
          <w:tcPr>
            <w:tcW w:w="2658" w:type="dxa"/>
          </w:tcPr>
          <w:p w:rsidR="007C24E7" w:rsidRPr="007C24E7" w:rsidRDefault="007C24E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Карпік М.П.</w:t>
            </w:r>
          </w:p>
        </w:tc>
      </w:tr>
      <w:tr w:rsidR="007C24E7" w:rsidTr="007C24E7">
        <w:tc>
          <w:tcPr>
            <w:tcW w:w="2830" w:type="dxa"/>
          </w:tcPr>
          <w:p w:rsidR="007C24E7" w:rsidRPr="007C24E7" w:rsidRDefault="007C24E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Рос. мова</w:t>
            </w:r>
          </w:p>
        </w:tc>
        <w:tc>
          <w:tcPr>
            <w:tcW w:w="4450" w:type="dxa"/>
          </w:tcPr>
          <w:p w:rsidR="007C24E7" w:rsidRPr="007C24E7" w:rsidRDefault="00372DF1" w:rsidP="00372D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72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айменник як частина мови. Особові займенники </w:t>
            </w:r>
          </w:p>
        </w:tc>
        <w:tc>
          <w:tcPr>
            <w:tcW w:w="4622" w:type="dxa"/>
          </w:tcPr>
          <w:p w:rsidR="007C24E7" w:rsidRPr="007C24E7" w:rsidRDefault="00372DF1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2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Скласти опис ранку, вживаючи прийменники</w:t>
            </w:r>
          </w:p>
        </w:tc>
        <w:tc>
          <w:tcPr>
            <w:tcW w:w="2658" w:type="dxa"/>
          </w:tcPr>
          <w:p w:rsidR="007C24E7" w:rsidRPr="007C24E7" w:rsidRDefault="007C24E7" w:rsidP="007C24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Карпік М.П.</w:t>
            </w:r>
          </w:p>
        </w:tc>
      </w:tr>
      <w:tr w:rsidR="00372DF1" w:rsidTr="007C24E7">
        <w:tc>
          <w:tcPr>
            <w:tcW w:w="2830" w:type="dxa"/>
          </w:tcPr>
          <w:p w:rsidR="00372DF1" w:rsidRDefault="00372DF1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4450" w:type="dxa"/>
          </w:tcPr>
          <w:p w:rsidR="00372DF1" w:rsidRDefault="00372DF1" w:rsidP="00372D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опису алгоритму. Лінійні алгоритми</w:t>
            </w:r>
            <w:bookmarkStart w:id="0" w:name="_GoBack"/>
            <w:bookmarkEnd w:id="0"/>
          </w:p>
        </w:tc>
        <w:tc>
          <w:tcPr>
            <w:tcW w:w="4622" w:type="dxa"/>
          </w:tcPr>
          <w:p w:rsidR="00372DF1" w:rsidRPr="00372DF1" w:rsidRDefault="00372DF1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відео </w:t>
            </w:r>
            <w:r>
              <w:t xml:space="preserve"> </w:t>
            </w:r>
            <w:hyperlink r:id="rId4" w:history="1">
              <w:r>
                <w:rPr>
                  <w:rStyle w:val="a4"/>
                </w:rPr>
                <w:t>https://youtu.be/ihvHVFn48Lk</w:t>
              </w:r>
            </w:hyperlink>
          </w:p>
        </w:tc>
        <w:tc>
          <w:tcPr>
            <w:tcW w:w="2658" w:type="dxa"/>
          </w:tcPr>
          <w:p w:rsidR="00372DF1" w:rsidRDefault="00372DF1" w:rsidP="007C24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Корнелюк І.В</w:t>
            </w:r>
          </w:p>
        </w:tc>
      </w:tr>
    </w:tbl>
    <w:p w:rsidR="009F0610" w:rsidRPr="007C24E7" w:rsidRDefault="00372DF1" w:rsidP="007C24E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08</w:t>
      </w:r>
      <w:r w:rsidR="007C24E7" w:rsidRPr="007C24E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квітня (середа)</w:t>
      </w:r>
    </w:p>
    <w:sectPr w:rsidR="009F0610" w:rsidRPr="007C24E7" w:rsidSect="007C2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1C"/>
    <w:rsid w:val="00372DF1"/>
    <w:rsid w:val="007C24E7"/>
    <w:rsid w:val="009F0610"/>
    <w:rsid w:val="00E7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0BA69-E024-459A-A60E-043819FB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72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hvHVFn48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2020-04-02T07:57:00Z</dcterms:created>
  <dcterms:modified xsi:type="dcterms:W3CDTF">2020-04-09T07:23:00Z</dcterms:modified>
</cp:coreProperties>
</file>